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D78A" w14:textId="77777777" w:rsidR="00B9503D" w:rsidRPr="00860F90" w:rsidRDefault="00B9503D" w:rsidP="00890CE7">
      <w:pPr>
        <w:rPr>
          <w:b/>
          <w:bCs/>
          <w:sz w:val="24"/>
          <w:szCs w:val="24"/>
          <w:u w:val="single"/>
        </w:rPr>
      </w:pPr>
    </w:p>
    <w:p w14:paraId="3B2391E0" w14:textId="77777777" w:rsidR="00860F90" w:rsidRDefault="00860F90" w:rsidP="00860F9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69973283"/>
      <w:r w:rsidRPr="00860F90">
        <w:rPr>
          <w:rFonts w:ascii="Times New Roman" w:hAnsi="Times New Roman"/>
          <w:b/>
          <w:bCs/>
          <w:sz w:val="24"/>
          <w:szCs w:val="24"/>
          <w:u w:val="single"/>
        </w:rPr>
        <w:t xml:space="preserve">HOUSING AUTHORITY OF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THE CITY OF COLLEGE PARK</w:t>
      </w:r>
    </w:p>
    <w:p w14:paraId="7FC330C0" w14:textId="2B5DCEAC" w:rsidR="006376DF" w:rsidRDefault="00860F90" w:rsidP="00860F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60F90">
        <w:rPr>
          <w:rFonts w:ascii="Times New Roman" w:hAnsi="Times New Roman"/>
          <w:b/>
          <w:bCs/>
          <w:sz w:val="24"/>
          <w:szCs w:val="24"/>
          <w:u w:val="single"/>
        </w:rPr>
        <w:t xml:space="preserve"> APPLICATION PROCESS FOR AMENDMENTS TO THE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PUBLIC HOUSING </w:t>
      </w:r>
    </w:p>
    <w:p w14:paraId="48CE7965" w14:textId="7FDF2CBE" w:rsidR="00860F90" w:rsidRDefault="00860F90" w:rsidP="00860F9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ADMISSIONS &amp; CONTINUED OCCUPANCY PLAN</w:t>
      </w:r>
    </w:p>
    <w:p w14:paraId="2FC46797" w14:textId="1CC6DB5B" w:rsidR="00CC12F3" w:rsidRDefault="00CC12F3" w:rsidP="00860F9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3DA0130" w14:textId="44D72AB6" w:rsidR="00CC12F3" w:rsidRDefault="00CC12F3" w:rsidP="00CC12F3">
      <w:pPr>
        <w:rPr>
          <w:rFonts w:ascii="Times New Roman" w:hAnsi="Times New Roman"/>
          <w:sz w:val="24"/>
          <w:szCs w:val="24"/>
        </w:rPr>
      </w:pPr>
      <w:r w:rsidRPr="00CC12F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Housing Authority of the City of College Park (HACCP) is proposing to amend chapter C </w:t>
      </w:r>
      <w:r w:rsidR="00D03BE9">
        <w:rPr>
          <w:rFonts w:ascii="Times New Roman" w:hAnsi="Times New Roman"/>
          <w:sz w:val="24"/>
          <w:szCs w:val="24"/>
        </w:rPr>
        <w:t xml:space="preserve">entitled </w:t>
      </w:r>
      <w:r w:rsidR="00945F54">
        <w:rPr>
          <w:rFonts w:ascii="Times New Roman" w:hAnsi="Times New Roman"/>
          <w:sz w:val="24"/>
          <w:szCs w:val="24"/>
        </w:rPr>
        <w:t xml:space="preserve">“Admissions” </w:t>
      </w:r>
      <w:r>
        <w:rPr>
          <w:rFonts w:ascii="Times New Roman" w:hAnsi="Times New Roman"/>
          <w:sz w:val="24"/>
          <w:szCs w:val="24"/>
        </w:rPr>
        <w:t xml:space="preserve">of the </w:t>
      </w:r>
      <w:r w:rsidR="00945F54">
        <w:rPr>
          <w:rFonts w:ascii="Times New Roman" w:hAnsi="Times New Roman"/>
          <w:sz w:val="24"/>
          <w:szCs w:val="24"/>
        </w:rPr>
        <w:t>Admissions and Continued Occupancy Policy (ACOP)</w:t>
      </w:r>
      <w:r w:rsidR="0022007D">
        <w:rPr>
          <w:rFonts w:ascii="Times New Roman" w:hAnsi="Times New Roman"/>
          <w:sz w:val="24"/>
          <w:szCs w:val="24"/>
        </w:rPr>
        <w:t xml:space="preserve">; to provide for acceptance of referrals for </w:t>
      </w:r>
      <w:r w:rsidR="00611C18">
        <w:rPr>
          <w:rFonts w:ascii="Times New Roman" w:hAnsi="Times New Roman"/>
          <w:sz w:val="24"/>
          <w:szCs w:val="24"/>
        </w:rPr>
        <w:t xml:space="preserve">admissions to the Public Housing Waiting list for </w:t>
      </w:r>
      <w:r w:rsidR="0022007D">
        <w:rPr>
          <w:rFonts w:ascii="Times New Roman" w:hAnsi="Times New Roman"/>
          <w:sz w:val="24"/>
          <w:szCs w:val="24"/>
        </w:rPr>
        <w:t xml:space="preserve">Elderly and Disabled </w:t>
      </w:r>
      <w:r w:rsidR="0028097F">
        <w:rPr>
          <w:rFonts w:ascii="Times New Roman" w:hAnsi="Times New Roman"/>
          <w:sz w:val="24"/>
          <w:szCs w:val="24"/>
        </w:rPr>
        <w:t xml:space="preserve">applicants through the Prince George’s County Continuum of Care (Department of Social Service Homeless Division). </w:t>
      </w:r>
    </w:p>
    <w:p w14:paraId="254D62B8" w14:textId="24D0FB39" w:rsidR="0028097F" w:rsidRDefault="0028097F" w:rsidP="00CC12F3">
      <w:pPr>
        <w:rPr>
          <w:rFonts w:ascii="Times New Roman" w:hAnsi="Times New Roman"/>
          <w:sz w:val="24"/>
          <w:szCs w:val="24"/>
        </w:rPr>
      </w:pPr>
    </w:p>
    <w:p w14:paraId="76C47A60" w14:textId="01B1AA81" w:rsidR="0028097F" w:rsidRDefault="0028097F" w:rsidP="00CC12F3">
      <w:pPr>
        <w:rPr>
          <w:rFonts w:ascii="Times New Roman" w:hAnsi="Times New Roman"/>
          <w:sz w:val="24"/>
          <w:szCs w:val="24"/>
        </w:rPr>
      </w:pPr>
      <w:r w:rsidRPr="0028097F">
        <w:rPr>
          <w:rFonts w:ascii="Times New Roman" w:hAnsi="Times New Roman"/>
          <w:sz w:val="24"/>
          <w:szCs w:val="24"/>
        </w:rPr>
        <w:t xml:space="preserve">The HAPGC public comment period will begin on </w:t>
      </w:r>
      <w:r>
        <w:rPr>
          <w:rFonts w:ascii="Times New Roman" w:hAnsi="Times New Roman"/>
          <w:sz w:val="24"/>
          <w:szCs w:val="24"/>
        </w:rPr>
        <w:t>April</w:t>
      </w:r>
      <w:r w:rsidRPr="0028097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28097F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21</w:t>
      </w:r>
      <w:r w:rsidRPr="0028097F">
        <w:rPr>
          <w:rFonts w:ascii="Times New Roman" w:hAnsi="Times New Roman"/>
          <w:sz w:val="24"/>
          <w:szCs w:val="24"/>
        </w:rPr>
        <w:t xml:space="preserve"> and the </w:t>
      </w:r>
      <w:r>
        <w:rPr>
          <w:rFonts w:ascii="Times New Roman" w:hAnsi="Times New Roman"/>
          <w:sz w:val="24"/>
          <w:szCs w:val="24"/>
        </w:rPr>
        <w:t>HACCP</w:t>
      </w:r>
      <w:r w:rsidRPr="0028097F">
        <w:rPr>
          <w:rFonts w:ascii="Times New Roman" w:hAnsi="Times New Roman"/>
          <w:sz w:val="24"/>
          <w:szCs w:val="24"/>
        </w:rPr>
        <w:t xml:space="preserve"> will continue to receive written comments until </w:t>
      </w:r>
      <w:r>
        <w:rPr>
          <w:rFonts w:ascii="Times New Roman" w:hAnsi="Times New Roman"/>
          <w:sz w:val="24"/>
          <w:szCs w:val="24"/>
        </w:rPr>
        <w:t>May</w:t>
      </w:r>
      <w:r w:rsidRPr="0028097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28097F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21</w:t>
      </w:r>
      <w:r w:rsidRPr="0028097F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4</w:t>
      </w:r>
      <w:r w:rsidRPr="0028097F">
        <w:rPr>
          <w:rFonts w:ascii="Times New Roman" w:hAnsi="Times New Roman"/>
          <w:sz w:val="24"/>
          <w:szCs w:val="24"/>
        </w:rPr>
        <w:t xml:space="preserve">:00pm. The Public Hearing will be held on </w:t>
      </w:r>
      <w:r>
        <w:rPr>
          <w:rFonts w:ascii="Times New Roman" w:hAnsi="Times New Roman"/>
          <w:sz w:val="24"/>
          <w:szCs w:val="24"/>
        </w:rPr>
        <w:t>May</w:t>
      </w:r>
      <w:r w:rsidRPr="0028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28097F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21</w:t>
      </w:r>
      <w:r w:rsidRPr="0028097F">
        <w:rPr>
          <w:rFonts w:ascii="Times New Roman" w:hAnsi="Times New Roman"/>
          <w:sz w:val="24"/>
          <w:szCs w:val="24"/>
        </w:rPr>
        <w:t xml:space="preserve"> beginning at </w:t>
      </w:r>
      <w:r>
        <w:rPr>
          <w:rFonts w:ascii="Times New Roman" w:hAnsi="Times New Roman"/>
          <w:sz w:val="24"/>
          <w:szCs w:val="24"/>
        </w:rPr>
        <w:t>10:00 a</w:t>
      </w:r>
      <w:r w:rsidRPr="0028097F">
        <w:rPr>
          <w:rFonts w:ascii="Times New Roman" w:hAnsi="Times New Roman"/>
          <w:sz w:val="24"/>
          <w:szCs w:val="24"/>
        </w:rPr>
        <w:t xml:space="preserve">m and ending at </w:t>
      </w:r>
      <w:r>
        <w:rPr>
          <w:rFonts w:ascii="Times New Roman" w:hAnsi="Times New Roman"/>
          <w:sz w:val="24"/>
          <w:szCs w:val="24"/>
        </w:rPr>
        <w:t>11 a</w:t>
      </w:r>
      <w:r w:rsidRPr="0028097F">
        <w:rPr>
          <w:rFonts w:ascii="Times New Roman" w:hAnsi="Times New Roman"/>
          <w:sz w:val="24"/>
          <w:szCs w:val="24"/>
        </w:rPr>
        <w:t xml:space="preserve">m, the </w:t>
      </w:r>
      <w:r>
        <w:rPr>
          <w:rFonts w:ascii="Times New Roman" w:hAnsi="Times New Roman"/>
          <w:sz w:val="24"/>
          <w:szCs w:val="24"/>
        </w:rPr>
        <w:t>hearing will be held via Zoom video conferencing</w:t>
      </w:r>
      <w:r w:rsidR="00611C18">
        <w:rPr>
          <w:rFonts w:ascii="Times New Roman" w:hAnsi="Times New Roman"/>
          <w:sz w:val="24"/>
          <w:szCs w:val="24"/>
        </w:rPr>
        <w:t xml:space="preserve"> online</w:t>
      </w:r>
      <w:r>
        <w:rPr>
          <w:rFonts w:ascii="Times New Roman" w:hAnsi="Times New Roman"/>
          <w:sz w:val="24"/>
          <w:szCs w:val="24"/>
        </w:rPr>
        <w:t>.</w:t>
      </w:r>
    </w:p>
    <w:p w14:paraId="1E5DCA79" w14:textId="65BC3BED" w:rsidR="00D03BE9" w:rsidRDefault="00D03BE9" w:rsidP="00CC12F3">
      <w:pPr>
        <w:rPr>
          <w:rFonts w:ascii="Times New Roman" w:hAnsi="Times New Roman"/>
          <w:sz w:val="24"/>
          <w:szCs w:val="24"/>
        </w:rPr>
      </w:pPr>
    </w:p>
    <w:p w14:paraId="35A4A828" w14:textId="3F8156E4" w:rsidR="0028097F" w:rsidRPr="0028097F" w:rsidRDefault="0028097F" w:rsidP="002809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28097F">
        <w:rPr>
          <w:rFonts w:ascii="Times New Roman" w:hAnsi="Times New Roman"/>
          <w:sz w:val="24"/>
          <w:szCs w:val="24"/>
        </w:rPr>
        <w:t>oin Zoom Meeting</w:t>
      </w:r>
      <w:r>
        <w:rPr>
          <w:rFonts w:ascii="Times New Roman" w:hAnsi="Times New Roman"/>
          <w:sz w:val="24"/>
          <w:szCs w:val="24"/>
        </w:rPr>
        <w:t xml:space="preserve"> Link:</w:t>
      </w:r>
    </w:p>
    <w:p w14:paraId="08D3CD31" w14:textId="77777777" w:rsidR="0028097F" w:rsidRPr="0028097F" w:rsidRDefault="0028097F" w:rsidP="0028097F">
      <w:pPr>
        <w:jc w:val="center"/>
        <w:rPr>
          <w:rFonts w:ascii="Times New Roman" w:hAnsi="Times New Roman"/>
          <w:sz w:val="24"/>
          <w:szCs w:val="24"/>
        </w:rPr>
      </w:pPr>
      <w:r w:rsidRPr="0028097F">
        <w:rPr>
          <w:rFonts w:ascii="Times New Roman" w:hAnsi="Times New Roman"/>
          <w:sz w:val="24"/>
          <w:szCs w:val="24"/>
        </w:rPr>
        <w:t>https://us02web.zoom.us/j/81383297900?pwd=QWt0VmhieUo0S3FEUUJxb0NSSDJYZz09</w:t>
      </w:r>
    </w:p>
    <w:p w14:paraId="40738F4B" w14:textId="77777777" w:rsidR="0028097F" w:rsidRPr="0028097F" w:rsidRDefault="0028097F" w:rsidP="0028097F">
      <w:pPr>
        <w:jc w:val="center"/>
        <w:rPr>
          <w:rFonts w:ascii="Times New Roman" w:hAnsi="Times New Roman"/>
          <w:sz w:val="24"/>
          <w:szCs w:val="24"/>
        </w:rPr>
      </w:pPr>
    </w:p>
    <w:p w14:paraId="2C4CF675" w14:textId="77777777" w:rsidR="0028097F" w:rsidRPr="0028097F" w:rsidRDefault="0028097F" w:rsidP="0028097F">
      <w:pPr>
        <w:jc w:val="center"/>
        <w:rPr>
          <w:rFonts w:ascii="Times New Roman" w:hAnsi="Times New Roman"/>
          <w:sz w:val="24"/>
          <w:szCs w:val="24"/>
        </w:rPr>
      </w:pPr>
      <w:r w:rsidRPr="0028097F">
        <w:rPr>
          <w:rFonts w:ascii="Times New Roman" w:hAnsi="Times New Roman"/>
          <w:sz w:val="24"/>
          <w:szCs w:val="24"/>
        </w:rPr>
        <w:t>Meeting ID: 813 8329 7900</w:t>
      </w:r>
    </w:p>
    <w:p w14:paraId="1F97A18D" w14:textId="77777777" w:rsidR="0028097F" w:rsidRPr="0028097F" w:rsidRDefault="0028097F" w:rsidP="0028097F">
      <w:pPr>
        <w:jc w:val="center"/>
        <w:rPr>
          <w:rFonts w:ascii="Times New Roman" w:hAnsi="Times New Roman"/>
          <w:sz w:val="24"/>
          <w:szCs w:val="24"/>
        </w:rPr>
      </w:pPr>
      <w:r w:rsidRPr="0028097F">
        <w:rPr>
          <w:rFonts w:ascii="Times New Roman" w:hAnsi="Times New Roman"/>
          <w:sz w:val="24"/>
          <w:szCs w:val="24"/>
        </w:rPr>
        <w:t>Passcode: 716762</w:t>
      </w:r>
    </w:p>
    <w:p w14:paraId="03C68598" w14:textId="0F2509A8" w:rsidR="00CC12F3" w:rsidRPr="0028097F" w:rsidRDefault="0028097F" w:rsidP="002809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Phone: </w:t>
      </w:r>
      <w:r w:rsidRPr="002809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Pr="0028097F">
        <w:rPr>
          <w:rFonts w:ascii="Times New Roman" w:hAnsi="Times New Roman"/>
          <w:sz w:val="24"/>
          <w:szCs w:val="24"/>
        </w:rPr>
        <w:t>301</w:t>
      </w:r>
      <w:r>
        <w:rPr>
          <w:rFonts w:ascii="Times New Roman" w:hAnsi="Times New Roman"/>
          <w:sz w:val="24"/>
          <w:szCs w:val="24"/>
        </w:rPr>
        <w:t>-</w:t>
      </w:r>
      <w:r w:rsidRPr="0028097F">
        <w:rPr>
          <w:rFonts w:ascii="Times New Roman" w:hAnsi="Times New Roman"/>
          <w:sz w:val="24"/>
          <w:szCs w:val="24"/>
        </w:rPr>
        <w:t>715</w:t>
      </w:r>
      <w:r>
        <w:rPr>
          <w:rFonts w:ascii="Times New Roman" w:hAnsi="Times New Roman"/>
          <w:sz w:val="24"/>
          <w:szCs w:val="24"/>
        </w:rPr>
        <w:t>-</w:t>
      </w:r>
      <w:r w:rsidRPr="0028097F">
        <w:rPr>
          <w:rFonts w:ascii="Times New Roman" w:hAnsi="Times New Roman"/>
          <w:sz w:val="24"/>
          <w:szCs w:val="24"/>
        </w:rPr>
        <w:t>8592</w:t>
      </w:r>
    </w:p>
    <w:p w14:paraId="7AA3FAF3" w14:textId="65E6558B" w:rsidR="00CC12F3" w:rsidRDefault="0028097F" w:rsidP="0028097F">
      <w:pPr>
        <w:tabs>
          <w:tab w:val="left" w:pos="13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11C18">
        <w:rPr>
          <w:rFonts w:ascii="Times New Roman" w:hAnsi="Times New Roman"/>
          <w:sz w:val="24"/>
          <w:szCs w:val="24"/>
        </w:rPr>
        <w:t>Low-Income</w:t>
      </w:r>
      <w:r>
        <w:rPr>
          <w:rFonts w:ascii="Times New Roman" w:hAnsi="Times New Roman"/>
          <w:sz w:val="24"/>
          <w:szCs w:val="24"/>
        </w:rPr>
        <w:t xml:space="preserve"> Public Housing Program</w:t>
      </w:r>
      <w:r w:rsidRPr="0028097F">
        <w:rPr>
          <w:rFonts w:ascii="Times New Roman" w:hAnsi="Times New Roman"/>
          <w:sz w:val="24"/>
          <w:szCs w:val="24"/>
        </w:rPr>
        <w:t xml:space="preserve"> is a federally funded, locally administered rental assistance program that helps </w:t>
      </w:r>
      <w:r w:rsidR="00611C18" w:rsidRPr="0028097F">
        <w:rPr>
          <w:rFonts w:ascii="Times New Roman" w:hAnsi="Times New Roman"/>
          <w:sz w:val="24"/>
          <w:szCs w:val="24"/>
        </w:rPr>
        <w:t>low</w:t>
      </w:r>
      <w:r w:rsidR="00611C18">
        <w:rPr>
          <w:rFonts w:ascii="Times New Roman" w:hAnsi="Times New Roman"/>
          <w:sz w:val="24"/>
          <w:szCs w:val="24"/>
        </w:rPr>
        <w:t>-income</w:t>
      </w:r>
      <w:r w:rsidRPr="0028097F">
        <w:rPr>
          <w:rFonts w:ascii="Times New Roman" w:hAnsi="Times New Roman"/>
          <w:sz w:val="24"/>
          <w:szCs w:val="24"/>
        </w:rPr>
        <w:t xml:space="preserve"> families, the elderly, and individuals with disabilities afford decent</w:t>
      </w:r>
      <w:r w:rsidR="00611C18">
        <w:rPr>
          <w:rFonts w:ascii="Times New Roman" w:hAnsi="Times New Roman"/>
          <w:sz w:val="24"/>
          <w:szCs w:val="24"/>
        </w:rPr>
        <w:t xml:space="preserve"> and </w:t>
      </w:r>
      <w:r w:rsidRPr="0028097F">
        <w:rPr>
          <w:rFonts w:ascii="Times New Roman" w:hAnsi="Times New Roman"/>
          <w:sz w:val="24"/>
          <w:szCs w:val="24"/>
        </w:rPr>
        <w:t>safe housing</w:t>
      </w:r>
      <w:r w:rsidR="00611C18">
        <w:rPr>
          <w:rFonts w:ascii="Times New Roman" w:hAnsi="Times New Roman"/>
          <w:sz w:val="24"/>
          <w:szCs w:val="24"/>
        </w:rPr>
        <w:t>.</w:t>
      </w:r>
      <w:r w:rsidRPr="0028097F">
        <w:rPr>
          <w:rFonts w:ascii="Times New Roman" w:hAnsi="Times New Roman"/>
          <w:sz w:val="24"/>
          <w:szCs w:val="24"/>
        </w:rPr>
        <w:t xml:space="preserve">. </w:t>
      </w:r>
    </w:p>
    <w:p w14:paraId="65C7547A" w14:textId="2B00B9A4" w:rsidR="0028097F" w:rsidRDefault="0028097F" w:rsidP="0028097F">
      <w:pPr>
        <w:tabs>
          <w:tab w:val="left" w:pos="1394"/>
        </w:tabs>
        <w:rPr>
          <w:rFonts w:ascii="Times New Roman" w:hAnsi="Times New Roman"/>
          <w:sz w:val="24"/>
          <w:szCs w:val="24"/>
        </w:rPr>
      </w:pPr>
    </w:p>
    <w:p w14:paraId="7865DF3D" w14:textId="77777777" w:rsidR="00890CE7" w:rsidRDefault="0028097F" w:rsidP="0028097F">
      <w:pPr>
        <w:tabs>
          <w:tab w:val="left" w:pos="13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Authority of the City of College Park</w:t>
      </w:r>
      <w:r w:rsidRPr="0028097F">
        <w:rPr>
          <w:rFonts w:ascii="Times New Roman" w:hAnsi="Times New Roman"/>
          <w:sz w:val="24"/>
          <w:szCs w:val="24"/>
        </w:rPr>
        <w:t xml:space="preserve"> affirmatively promotes equal opportunity and does not discriminate on the basis of race, color, religion, sex</w:t>
      </w:r>
      <w:r w:rsidR="00890CE7">
        <w:rPr>
          <w:rFonts w:ascii="Times New Roman" w:hAnsi="Times New Roman"/>
          <w:sz w:val="24"/>
          <w:szCs w:val="24"/>
        </w:rPr>
        <w:t>, sexual orientation,</w:t>
      </w:r>
      <w:r w:rsidRPr="0028097F">
        <w:rPr>
          <w:rFonts w:ascii="Times New Roman" w:hAnsi="Times New Roman"/>
          <w:sz w:val="24"/>
          <w:szCs w:val="24"/>
        </w:rPr>
        <w:t xml:space="preserve"> handicap, familial status or national origin in admission or access to benefits in its federally assisted programs and activities.</w:t>
      </w:r>
      <w:r w:rsidR="00890CE7">
        <w:rPr>
          <w:rFonts w:ascii="Times New Roman" w:hAnsi="Times New Roman"/>
          <w:sz w:val="24"/>
          <w:szCs w:val="24"/>
        </w:rPr>
        <w:t xml:space="preserve"> </w:t>
      </w:r>
    </w:p>
    <w:p w14:paraId="58F7B9B9" w14:textId="77777777" w:rsidR="00890CE7" w:rsidRDefault="00890CE7" w:rsidP="0028097F">
      <w:pPr>
        <w:tabs>
          <w:tab w:val="left" w:pos="1394"/>
        </w:tabs>
        <w:rPr>
          <w:rFonts w:ascii="Times New Roman" w:hAnsi="Times New Roman"/>
          <w:sz w:val="24"/>
          <w:szCs w:val="24"/>
        </w:rPr>
      </w:pPr>
    </w:p>
    <w:p w14:paraId="1E541BC2" w14:textId="49CE50B0" w:rsidR="00890CE7" w:rsidRDefault="00890CE7" w:rsidP="0028097F">
      <w:pPr>
        <w:tabs>
          <w:tab w:val="left" w:pos="1394"/>
        </w:tabs>
        <w:rPr>
          <w:rFonts w:ascii="Times New Roman" w:hAnsi="Times New Roman"/>
          <w:sz w:val="24"/>
          <w:szCs w:val="24"/>
        </w:rPr>
      </w:pPr>
      <w:r w:rsidRPr="00890CE7">
        <w:rPr>
          <w:rFonts w:ascii="Times New Roman" w:hAnsi="Times New Roman"/>
          <w:sz w:val="24"/>
          <w:szCs w:val="24"/>
        </w:rPr>
        <w:t xml:space="preserve">Persons wishing to make a statement during the public hearing or who wish to receive additional information should contact Michelle </w:t>
      </w:r>
      <w:r>
        <w:rPr>
          <w:rFonts w:ascii="Times New Roman" w:hAnsi="Times New Roman"/>
          <w:sz w:val="24"/>
          <w:szCs w:val="24"/>
        </w:rPr>
        <w:t>Johnson</w:t>
      </w:r>
      <w:r w:rsidRPr="00890CE7">
        <w:rPr>
          <w:rFonts w:ascii="Times New Roman" w:hAnsi="Times New Roman"/>
          <w:sz w:val="24"/>
          <w:szCs w:val="24"/>
        </w:rPr>
        <w:t>,</w:t>
      </w:r>
      <w:r w:rsidR="008D2E26">
        <w:rPr>
          <w:rFonts w:ascii="Times New Roman" w:hAnsi="Times New Roman"/>
          <w:sz w:val="24"/>
          <w:szCs w:val="24"/>
        </w:rPr>
        <w:t xml:space="preserve"> executive Director </w:t>
      </w:r>
      <w:r w:rsidRPr="00890CE7">
        <w:rPr>
          <w:rFonts w:ascii="Times New Roman" w:hAnsi="Times New Roman"/>
          <w:sz w:val="24"/>
          <w:szCs w:val="24"/>
        </w:rPr>
        <w:t xml:space="preserve"> of the </w:t>
      </w:r>
      <w:r w:rsidR="008D2E26">
        <w:rPr>
          <w:rFonts w:ascii="Times New Roman" w:hAnsi="Times New Roman"/>
          <w:sz w:val="24"/>
          <w:szCs w:val="24"/>
        </w:rPr>
        <w:t>HACCP</w:t>
      </w:r>
      <w:r w:rsidRPr="00890CE7">
        <w:rPr>
          <w:rFonts w:ascii="Times New Roman" w:hAnsi="Times New Roman"/>
          <w:sz w:val="24"/>
          <w:szCs w:val="24"/>
        </w:rPr>
        <w:t xml:space="preserve"> in writing by email at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41790">
          <w:rPr>
            <w:rStyle w:val="Hyperlink"/>
            <w:rFonts w:ascii="Times New Roman" w:hAnsi="Times New Roman"/>
            <w:sz w:val="24"/>
            <w:szCs w:val="24"/>
          </w:rPr>
          <w:t>mcjohnson@haccp.agency</w:t>
        </w:r>
      </w:hyperlink>
      <w:r>
        <w:rPr>
          <w:rFonts w:ascii="Times New Roman" w:hAnsi="Times New Roman"/>
          <w:sz w:val="24"/>
          <w:szCs w:val="24"/>
        </w:rPr>
        <w:t xml:space="preserve"> by May 15, 2021.</w:t>
      </w:r>
    </w:p>
    <w:p w14:paraId="2A3ABE8C" w14:textId="2AACBDC7" w:rsidR="00890CE7" w:rsidRPr="00890CE7" w:rsidRDefault="00890CE7" w:rsidP="00890CE7">
      <w:pPr>
        <w:rPr>
          <w:rFonts w:ascii="Times New Roman" w:hAnsi="Times New Roman"/>
          <w:sz w:val="24"/>
          <w:szCs w:val="24"/>
        </w:rPr>
      </w:pPr>
    </w:p>
    <w:p w14:paraId="3FF9489F" w14:textId="0B5208EE" w:rsidR="00890CE7" w:rsidRDefault="00890CE7" w:rsidP="00890CE7">
      <w:pPr>
        <w:rPr>
          <w:rFonts w:ascii="Times New Roman" w:hAnsi="Times New Roman"/>
          <w:sz w:val="24"/>
          <w:szCs w:val="24"/>
        </w:rPr>
      </w:pPr>
      <w:r w:rsidRPr="00890CE7">
        <w:rPr>
          <w:rFonts w:ascii="Times New Roman" w:hAnsi="Times New Roman"/>
          <w:sz w:val="24"/>
          <w:szCs w:val="24"/>
        </w:rPr>
        <w:t xml:space="preserve">Sign language and language translators will be made available upon request. Those requesting service should contact Michelle </w:t>
      </w:r>
      <w:r>
        <w:rPr>
          <w:rFonts w:ascii="Times New Roman" w:hAnsi="Times New Roman"/>
          <w:sz w:val="24"/>
          <w:szCs w:val="24"/>
        </w:rPr>
        <w:t>Johnson</w:t>
      </w:r>
      <w:r w:rsidRPr="00890CE7">
        <w:rPr>
          <w:rFonts w:ascii="Times New Roman" w:hAnsi="Times New Roman"/>
          <w:sz w:val="24"/>
          <w:szCs w:val="24"/>
        </w:rPr>
        <w:t xml:space="preserve"> by email at </w:t>
      </w:r>
      <w:hyperlink r:id="rId11" w:history="1">
        <w:r w:rsidRPr="00041790">
          <w:rPr>
            <w:rStyle w:val="Hyperlink"/>
            <w:rFonts w:ascii="Times New Roman" w:hAnsi="Times New Roman"/>
            <w:sz w:val="24"/>
            <w:szCs w:val="24"/>
          </w:rPr>
          <w:t>mcjohnson@haccp.agency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90CE7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May 15, 2021</w:t>
      </w:r>
      <w:r>
        <w:rPr>
          <w:rFonts w:ascii="Times New Roman" w:hAnsi="Times New Roman"/>
          <w:sz w:val="24"/>
          <w:szCs w:val="24"/>
        </w:rPr>
        <w:t>.</w:t>
      </w:r>
      <w:r w:rsidRPr="00890CE7">
        <w:rPr>
          <w:rFonts w:ascii="Times New Roman" w:hAnsi="Times New Roman"/>
          <w:sz w:val="24"/>
          <w:szCs w:val="24"/>
        </w:rPr>
        <w:t xml:space="preserve"> </w:t>
      </w:r>
    </w:p>
    <w:p w14:paraId="652D5C90" w14:textId="1844F2CE" w:rsidR="00890CE7" w:rsidRDefault="00890CE7" w:rsidP="00890CE7">
      <w:pPr>
        <w:rPr>
          <w:rFonts w:ascii="Times New Roman" w:hAnsi="Times New Roman"/>
          <w:sz w:val="24"/>
          <w:szCs w:val="24"/>
        </w:rPr>
      </w:pPr>
    </w:p>
    <w:p w14:paraId="2823914B" w14:textId="77777777" w:rsidR="00890CE7" w:rsidRDefault="00890CE7" w:rsidP="00890CE7">
      <w:pPr>
        <w:rPr>
          <w:rFonts w:ascii="Times New Roman" w:hAnsi="Times New Roman"/>
          <w:sz w:val="24"/>
          <w:szCs w:val="24"/>
        </w:rPr>
      </w:pPr>
    </w:p>
    <w:p w14:paraId="0DAD4BB1" w14:textId="0185FB2E" w:rsidR="00890CE7" w:rsidRDefault="00890CE7" w:rsidP="00890CE7">
      <w:pPr>
        <w:tabs>
          <w:tab w:val="left" w:pos="1208"/>
        </w:tabs>
        <w:rPr>
          <w:rFonts w:ascii="Times New Roman" w:hAnsi="Times New Roman"/>
          <w:sz w:val="24"/>
          <w:szCs w:val="24"/>
        </w:rPr>
      </w:pPr>
      <w:r w:rsidRPr="00890CE7">
        <w:rPr>
          <w:rFonts w:ascii="Times New Roman" w:hAnsi="Times New Roman"/>
          <w:sz w:val="24"/>
          <w:szCs w:val="24"/>
        </w:rPr>
        <w:t xml:space="preserve">Copies of the proposed changes to Chapter </w:t>
      </w:r>
      <w:r>
        <w:rPr>
          <w:rFonts w:ascii="Times New Roman" w:hAnsi="Times New Roman"/>
          <w:sz w:val="24"/>
          <w:szCs w:val="24"/>
        </w:rPr>
        <w:t>“C”</w:t>
      </w:r>
      <w:r w:rsidRPr="00890CE7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ACO</w:t>
      </w:r>
      <w:r w:rsidR="008D2E26">
        <w:rPr>
          <w:rFonts w:ascii="Times New Roman" w:hAnsi="Times New Roman"/>
          <w:sz w:val="24"/>
          <w:szCs w:val="24"/>
        </w:rPr>
        <w:t>P</w:t>
      </w:r>
      <w:r w:rsidRPr="00890CE7">
        <w:rPr>
          <w:rFonts w:ascii="Times New Roman" w:hAnsi="Times New Roman"/>
          <w:sz w:val="24"/>
          <w:szCs w:val="24"/>
        </w:rPr>
        <w:t xml:space="preserve"> will be available at the Housing </w:t>
      </w:r>
      <w:r>
        <w:rPr>
          <w:rFonts w:ascii="Times New Roman" w:hAnsi="Times New Roman"/>
          <w:sz w:val="24"/>
          <w:szCs w:val="24"/>
        </w:rPr>
        <w:t>of the City of College Park</w:t>
      </w:r>
      <w:r w:rsidRPr="00890CE7">
        <w:rPr>
          <w:rFonts w:ascii="Times New Roman" w:hAnsi="Times New Roman"/>
          <w:sz w:val="24"/>
          <w:szCs w:val="24"/>
        </w:rPr>
        <w:t xml:space="preserve"> Central Office, </w:t>
      </w:r>
      <w:r>
        <w:rPr>
          <w:rFonts w:ascii="Times New Roman" w:hAnsi="Times New Roman"/>
          <w:sz w:val="24"/>
          <w:szCs w:val="24"/>
        </w:rPr>
        <w:t>Attick Towers Lobby</w:t>
      </w:r>
      <w:r w:rsidRPr="00890CE7">
        <w:rPr>
          <w:rFonts w:ascii="Times New Roman" w:hAnsi="Times New Roman"/>
          <w:sz w:val="24"/>
          <w:szCs w:val="24"/>
        </w:rPr>
        <w:t xml:space="preserve"> and on the Housing Authority’s website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890CE7">
        <w:rPr>
          <w:rFonts w:ascii="Times New Roman" w:hAnsi="Times New Roman"/>
          <w:color w:val="0000FF"/>
          <w:sz w:val="24"/>
          <w:szCs w:val="24"/>
        </w:rPr>
        <w:t>HACCPMD.AGENCY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FBDFB6" w14:textId="04B73F30" w:rsidR="00890CE7" w:rsidRDefault="00890CE7" w:rsidP="00890CE7">
      <w:pPr>
        <w:tabs>
          <w:tab w:val="left" w:pos="1208"/>
        </w:tabs>
        <w:rPr>
          <w:rFonts w:ascii="Times New Roman" w:hAnsi="Times New Roman"/>
          <w:sz w:val="24"/>
          <w:szCs w:val="24"/>
        </w:rPr>
      </w:pPr>
      <w:r w:rsidRPr="009D372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FD7CC37" wp14:editId="04FFBCC1">
            <wp:simplePos x="0" y="0"/>
            <wp:positionH relativeFrom="rightMargin">
              <wp:align>left</wp:align>
            </wp:positionH>
            <wp:positionV relativeFrom="paragraph">
              <wp:posOffset>167210</wp:posOffset>
            </wp:positionV>
            <wp:extent cx="647700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517544305_5ac6211212_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16AD4" w14:textId="555A4FE1" w:rsidR="00890CE7" w:rsidRDefault="00890CE7" w:rsidP="00890CE7">
      <w:pPr>
        <w:tabs>
          <w:tab w:val="left" w:pos="1208"/>
        </w:tabs>
        <w:rPr>
          <w:rFonts w:ascii="Times New Roman" w:hAnsi="Times New Roman"/>
          <w:sz w:val="24"/>
          <w:szCs w:val="24"/>
        </w:rPr>
      </w:pPr>
    </w:p>
    <w:p w14:paraId="293BDF88" w14:textId="77777777" w:rsidR="00890CE7" w:rsidRPr="00890CE7" w:rsidRDefault="00890CE7" w:rsidP="00890CE7">
      <w:pPr>
        <w:tabs>
          <w:tab w:val="left" w:pos="1208"/>
        </w:tabs>
        <w:rPr>
          <w:rFonts w:ascii="Times New Roman" w:hAnsi="Times New Roman"/>
          <w:sz w:val="24"/>
          <w:szCs w:val="24"/>
        </w:rPr>
      </w:pPr>
    </w:p>
    <w:sectPr w:rsidR="00890CE7" w:rsidRPr="00890CE7" w:rsidSect="00890CE7">
      <w:footerReference w:type="default" r:id="rId14"/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D962" w14:textId="77777777" w:rsidR="005F0BBF" w:rsidRDefault="005F0BBF" w:rsidP="003428B9">
      <w:r>
        <w:separator/>
      </w:r>
    </w:p>
  </w:endnote>
  <w:endnote w:type="continuationSeparator" w:id="0">
    <w:p w14:paraId="56DA74B0" w14:textId="77777777" w:rsidR="005F0BBF" w:rsidRDefault="005F0BBF" w:rsidP="003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302E" w14:textId="4F695C00" w:rsidR="009D3727" w:rsidRPr="009D3727" w:rsidRDefault="00890CE7" w:rsidP="009D3727">
    <w:pPr>
      <w:pStyle w:val="Footer"/>
      <w:jc w:val="center"/>
    </w:pPr>
    <w:r w:rsidRPr="009D3727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7FB42B2" wp14:editId="1DB52942">
          <wp:simplePos x="0" y="0"/>
          <wp:positionH relativeFrom="margin">
            <wp:posOffset>-715441</wp:posOffset>
          </wp:positionH>
          <wp:positionV relativeFrom="paragraph">
            <wp:posOffset>-1355766</wp:posOffset>
          </wp:positionV>
          <wp:extent cx="493913" cy="530942"/>
          <wp:effectExtent l="0" t="0" r="1905" b="2540"/>
          <wp:wrapNone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andicap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13" cy="530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BA33" w14:textId="77777777" w:rsidR="005F0BBF" w:rsidRDefault="005F0BBF" w:rsidP="003428B9">
      <w:r>
        <w:separator/>
      </w:r>
    </w:p>
  </w:footnote>
  <w:footnote w:type="continuationSeparator" w:id="0">
    <w:p w14:paraId="7D927BC1" w14:textId="77777777" w:rsidR="005F0BBF" w:rsidRDefault="005F0BBF" w:rsidP="0034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0ED"/>
    <w:multiLevelType w:val="multilevel"/>
    <w:tmpl w:val="E3048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0A68F5"/>
    <w:multiLevelType w:val="hybridMultilevel"/>
    <w:tmpl w:val="41DA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1CF"/>
    <w:multiLevelType w:val="hybridMultilevel"/>
    <w:tmpl w:val="162AB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CD7FCB"/>
    <w:multiLevelType w:val="multilevel"/>
    <w:tmpl w:val="E452B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147246"/>
    <w:multiLevelType w:val="multilevel"/>
    <w:tmpl w:val="69FE9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C727590"/>
    <w:multiLevelType w:val="multilevel"/>
    <w:tmpl w:val="B13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713A3"/>
    <w:multiLevelType w:val="hybridMultilevel"/>
    <w:tmpl w:val="8A30F870"/>
    <w:lvl w:ilvl="0" w:tplc="880CC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C6577"/>
    <w:multiLevelType w:val="hybridMultilevel"/>
    <w:tmpl w:val="C50C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8A1664"/>
    <w:multiLevelType w:val="multilevel"/>
    <w:tmpl w:val="833A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81772"/>
    <w:multiLevelType w:val="hybridMultilevel"/>
    <w:tmpl w:val="310264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C353D"/>
    <w:multiLevelType w:val="multilevel"/>
    <w:tmpl w:val="506CB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A3E5155"/>
    <w:multiLevelType w:val="multilevel"/>
    <w:tmpl w:val="D018C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0393559"/>
    <w:multiLevelType w:val="multilevel"/>
    <w:tmpl w:val="AB882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5B22E5"/>
    <w:multiLevelType w:val="multilevel"/>
    <w:tmpl w:val="E89E9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620A6B"/>
    <w:multiLevelType w:val="multilevel"/>
    <w:tmpl w:val="C12EA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B16F2"/>
    <w:multiLevelType w:val="multilevel"/>
    <w:tmpl w:val="CD827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74026EC"/>
    <w:multiLevelType w:val="hybridMultilevel"/>
    <w:tmpl w:val="3E6C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4789"/>
    <w:multiLevelType w:val="hybridMultilevel"/>
    <w:tmpl w:val="336C1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C4174"/>
    <w:multiLevelType w:val="hybridMultilevel"/>
    <w:tmpl w:val="B8865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44727"/>
    <w:multiLevelType w:val="hybridMultilevel"/>
    <w:tmpl w:val="ACB0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50DC3"/>
    <w:multiLevelType w:val="multilevel"/>
    <w:tmpl w:val="5E94C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08D7F4C"/>
    <w:multiLevelType w:val="hybridMultilevel"/>
    <w:tmpl w:val="835A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76E1"/>
    <w:multiLevelType w:val="hybridMultilevel"/>
    <w:tmpl w:val="C848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028FA"/>
    <w:multiLevelType w:val="multilevel"/>
    <w:tmpl w:val="56BCF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75033"/>
    <w:multiLevelType w:val="hybridMultilevel"/>
    <w:tmpl w:val="BB7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064B9"/>
    <w:multiLevelType w:val="multilevel"/>
    <w:tmpl w:val="D9981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DAD7C92"/>
    <w:multiLevelType w:val="multilevel"/>
    <w:tmpl w:val="9EB4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38E029D"/>
    <w:multiLevelType w:val="multilevel"/>
    <w:tmpl w:val="F894F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C216D9A"/>
    <w:multiLevelType w:val="multilevel"/>
    <w:tmpl w:val="0658C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9"/>
  </w:num>
  <w:num w:numId="5">
    <w:abstractNumId w:val="6"/>
  </w:num>
  <w:num w:numId="6">
    <w:abstractNumId w:val="24"/>
  </w:num>
  <w:num w:numId="7">
    <w:abstractNumId w:val="17"/>
  </w:num>
  <w:num w:numId="8">
    <w:abstractNumId w:val="7"/>
  </w:num>
  <w:num w:numId="9">
    <w:abstractNumId w:val="1"/>
  </w:num>
  <w:num w:numId="10">
    <w:abstractNumId w:val="23"/>
  </w:num>
  <w:num w:numId="11">
    <w:abstractNumId w:val="8"/>
  </w:num>
  <w:num w:numId="12">
    <w:abstractNumId w:val="26"/>
  </w:num>
  <w:num w:numId="13">
    <w:abstractNumId w:val="13"/>
  </w:num>
  <w:num w:numId="14">
    <w:abstractNumId w:val="12"/>
  </w:num>
  <w:num w:numId="15">
    <w:abstractNumId w:val="27"/>
  </w:num>
  <w:num w:numId="16">
    <w:abstractNumId w:val="14"/>
  </w:num>
  <w:num w:numId="17">
    <w:abstractNumId w:val="25"/>
  </w:num>
  <w:num w:numId="18">
    <w:abstractNumId w:val="10"/>
  </w:num>
  <w:num w:numId="19">
    <w:abstractNumId w:val="28"/>
  </w:num>
  <w:num w:numId="20">
    <w:abstractNumId w:val="11"/>
  </w:num>
  <w:num w:numId="21">
    <w:abstractNumId w:val="0"/>
  </w:num>
  <w:num w:numId="22">
    <w:abstractNumId w:val="5"/>
  </w:num>
  <w:num w:numId="23">
    <w:abstractNumId w:val="15"/>
  </w:num>
  <w:num w:numId="24">
    <w:abstractNumId w:val="4"/>
  </w:num>
  <w:num w:numId="25">
    <w:abstractNumId w:val="20"/>
  </w:num>
  <w:num w:numId="26">
    <w:abstractNumId w:val="3"/>
  </w:num>
  <w:num w:numId="27">
    <w:abstractNumId w:val="2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9"/>
    <w:rsid w:val="00001712"/>
    <w:rsid w:val="00005357"/>
    <w:rsid w:val="00006CDA"/>
    <w:rsid w:val="00012EF4"/>
    <w:rsid w:val="0001790E"/>
    <w:rsid w:val="000206AB"/>
    <w:rsid w:val="00021817"/>
    <w:rsid w:val="00045FDD"/>
    <w:rsid w:val="0006093E"/>
    <w:rsid w:val="00067E60"/>
    <w:rsid w:val="00097726"/>
    <w:rsid w:val="000A4777"/>
    <w:rsid w:val="000A4B25"/>
    <w:rsid w:val="000B0356"/>
    <w:rsid w:val="000B321A"/>
    <w:rsid w:val="000B35DD"/>
    <w:rsid w:val="000B3C11"/>
    <w:rsid w:val="000C10A5"/>
    <w:rsid w:val="000D1DBE"/>
    <w:rsid w:val="000D3749"/>
    <w:rsid w:val="000E676C"/>
    <w:rsid w:val="000F1AF7"/>
    <w:rsid w:val="000F24B5"/>
    <w:rsid w:val="000F4B03"/>
    <w:rsid w:val="000F5EB3"/>
    <w:rsid w:val="00105A9A"/>
    <w:rsid w:val="00106758"/>
    <w:rsid w:val="00107783"/>
    <w:rsid w:val="00110E4F"/>
    <w:rsid w:val="0011548E"/>
    <w:rsid w:val="001239B0"/>
    <w:rsid w:val="001258D7"/>
    <w:rsid w:val="0012640A"/>
    <w:rsid w:val="00130AB6"/>
    <w:rsid w:val="00147BB6"/>
    <w:rsid w:val="00151343"/>
    <w:rsid w:val="00153B2B"/>
    <w:rsid w:val="00155009"/>
    <w:rsid w:val="001717D0"/>
    <w:rsid w:val="00175EAE"/>
    <w:rsid w:val="001837CF"/>
    <w:rsid w:val="001843FC"/>
    <w:rsid w:val="0019293E"/>
    <w:rsid w:val="0019750C"/>
    <w:rsid w:val="001B6A46"/>
    <w:rsid w:val="001C6D8E"/>
    <w:rsid w:val="001D6E1C"/>
    <w:rsid w:val="001E270A"/>
    <w:rsid w:val="001F0A0E"/>
    <w:rsid w:val="00205F91"/>
    <w:rsid w:val="00211766"/>
    <w:rsid w:val="00212787"/>
    <w:rsid w:val="0021486B"/>
    <w:rsid w:val="0022007D"/>
    <w:rsid w:val="002216D1"/>
    <w:rsid w:val="00234399"/>
    <w:rsid w:val="002429DB"/>
    <w:rsid w:val="00257DE3"/>
    <w:rsid w:val="002739C8"/>
    <w:rsid w:val="0028097F"/>
    <w:rsid w:val="002833F3"/>
    <w:rsid w:val="002841C0"/>
    <w:rsid w:val="00290751"/>
    <w:rsid w:val="002956D2"/>
    <w:rsid w:val="00295F4A"/>
    <w:rsid w:val="002B51C6"/>
    <w:rsid w:val="002F36E8"/>
    <w:rsid w:val="002F7C18"/>
    <w:rsid w:val="00316602"/>
    <w:rsid w:val="00317489"/>
    <w:rsid w:val="0031790F"/>
    <w:rsid w:val="00320CA8"/>
    <w:rsid w:val="00324553"/>
    <w:rsid w:val="00325F01"/>
    <w:rsid w:val="003276AF"/>
    <w:rsid w:val="00327CDA"/>
    <w:rsid w:val="0034021B"/>
    <w:rsid w:val="00341DC2"/>
    <w:rsid w:val="003428B9"/>
    <w:rsid w:val="00343A18"/>
    <w:rsid w:val="00377F83"/>
    <w:rsid w:val="003821F2"/>
    <w:rsid w:val="00394B5A"/>
    <w:rsid w:val="003961E9"/>
    <w:rsid w:val="00396D04"/>
    <w:rsid w:val="003A30B4"/>
    <w:rsid w:val="003A5235"/>
    <w:rsid w:val="003B2362"/>
    <w:rsid w:val="003B5D6E"/>
    <w:rsid w:val="003C07B7"/>
    <w:rsid w:val="003C321A"/>
    <w:rsid w:val="003C40E5"/>
    <w:rsid w:val="003D59B0"/>
    <w:rsid w:val="003D5E95"/>
    <w:rsid w:val="003E12F7"/>
    <w:rsid w:val="003E2360"/>
    <w:rsid w:val="003E238A"/>
    <w:rsid w:val="003E4A85"/>
    <w:rsid w:val="003E7D6D"/>
    <w:rsid w:val="003F0BD3"/>
    <w:rsid w:val="003F2ADF"/>
    <w:rsid w:val="003F6493"/>
    <w:rsid w:val="00402897"/>
    <w:rsid w:val="004110A4"/>
    <w:rsid w:val="00416C92"/>
    <w:rsid w:val="004238F9"/>
    <w:rsid w:val="00424360"/>
    <w:rsid w:val="00425C71"/>
    <w:rsid w:val="00451BF4"/>
    <w:rsid w:val="004667E6"/>
    <w:rsid w:val="0047457D"/>
    <w:rsid w:val="00481901"/>
    <w:rsid w:val="00482CBC"/>
    <w:rsid w:val="00490244"/>
    <w:rsid w:val="0049120B"/>
    <w:rsid w:val="00491521"/>
    <w:rsid w:val="004958D5"/>
    <w:rsid w:val="004A25E6"/>
    <w:rsid w:val="004A7B8C"/>
    <w:rsid w:val="004D3A55"/>
    <w:rsid w:val="004F5494"/>
    <w:rsid w:val="0050455E"/>
    <w:rsid w:val="00505CF0"/>
    <w:rsid w:val="00513FC2"/>
    <w:rsid w:val="0051756A"/>
    <w:rsid w:val="0052723B"/>
    <w:rsid w:val="00535240"/>
    <w:rsid w:val="00536ACC"/>
    <w:rsid w:val="00541EC8"/>
    <w:rsid w:val="00547563"/>
    <w:rsid w:val="00547CB8"/>
    <w:rsid w:val="00547FEF"/>
    <w:rsid w:val="00573DB8"/>
    <w:rsid w:val="00582886"/>
    <w:rsid w:val="00590083"/>
    <w:rsid w:val="005A3FCB"/>
    <w:rsid w:val="005A7E9F"/>
    <w:rsid w:val="005B691B"/>
    <w:rsid w:val="005C74F2"/>
    <w:rsid w:val="005D2EFF"/>
    <w:rsid w:val="005D79A2"/>
    <w:rsid w:val="005E30E7"/>
    <w:rsid w:val="005F0BBF"/>
    <w:rsid w:val="005F185E"/>
    <w:rsid w:val="005F647B"/>
    <w:rsid w:val="005F793E"/>
    <w:rsid w:val="00602A00"/>
    <w:rsid w:val="00604A75"/>
    <w:rsid w:val="00611C18"/>
    <w:rsid w:val="00616134"/>
    <w:rsid w:val="0062634B"/>
    <w:rsid w:val="00635313"/>
    <w:rsid w:val="006376DF"/>
    <w:rsid w:val="00641939"/>
    <w:rsid w:val="00642E72"/>
    <w:rsid w:val="00654FE8"/>
    <w:rsid w:val="0066010D"/>
    <w:rsid w:val="00663AE7"/>
    <w:rsid w:val="00670794"/>
    <w:rsid w:val="006770B4"/>
    <w:rsid w:val="00684364"/>
    <w:rsid w:val="006A1057"/>
    <w:rsid w:val="006B5D30"/>
    <w:rsid w:val="006B7D24"/>
    <w:rsid w:val="006C1249"/>
    <w:rsid w:val="006C1BCB"/>
    <w:rsid w:val="006F2829"/>
    <w:rsid w:val="006F4BFE"/>
    <w:rsid w:val="00703A9A"/>
    <w:rsid w:val="00704299"/>
    <w:rsid w:val="00704B84"/>
    <w:rsid w:val="0071060D"/>
    <w:rsid w:val="00717B8D"/>
    <w:rsid w:val="0072000D"/>
    <w:rsid w:val="00724CBF"/>
    <w:rsid w:val="007361FA"/>
    <w:rsid w:val="00742051"/>
    <w:rsid w:val="00745004"/>
    <w:rsid w:val="007508FC"/>
    <w:rsid w:val="007514CC"/>
    <w:rsid w:val="00752078"/>
    <w:rsid w:val="007543C1"/>
    <w:rsid w:val="00757781"/>
    <w:rsid w:val="0076008C"/>
    <w:rsid w:val="007601C6"/>
    <w:rsid w:val="007652B2"/>
    <w:rsid w:val="00792EEA"/>
    <w:rsid w:val="00797821"/>
    <w:rsid w:val="007A2965"/>
    <w:rsid w:val="007A3B56"/>
    <w:rsid w:val="007B4105"/>
    <w:rsid w:val="007C2550"/>
    <w:rsid w:val="007C3DEC"/>
    <w:rsid w:val="007D27E3"/>
    <w:rsid w:val="007E2B3C"/>
    <w:rsid w:val="007E3158"/>
    <w:rsid w:val="007E7839"/>
    <w:rsid w:val="00802112"/>
    <w:rsid w:val="00807563"/>
    <w:rsid w:val="00812D5F"/>
    <w:rsid w:val="00816593"/>
    <w:rsid w:val="0082484A"/>
    <w:rsid w:val="0083694F"/>
    <w:rsid w:val="00844309"/>
    <w:rsid w:val="00854DE9"/>
    <w:rsid w:val="00855617"/>
    <w:rsid w:val="00860F90"/>
    <w:rsid w:val="00870304"/>
    <w:rsid w:val="008756C5"/>
    <w:rsid w:val="00875A0B"/>
    <w:rsid w:val="00875AFC"/>
    <w:rsid w:val="00876031"/>
    <w:rsid w:val="00890CE7"/>
    <w:rsid w:val="008B7FB6"/>
    <w:rsid w:val="008C04E1"/>
    <w:rsid w:val="008C136E"/>
    <w:rsid w:val="008C6410"/>
    <w:rsid w:val="008C6737"/>
    <w:rsid w:val="008D16E7"/>
    <w:rsid w:val="008D2E26"/>
    <w:rsid w:val="008D2F91"/>
    <w:rsid w:val="008D411A"/>
    <w:rsid w:val="008E52A0"/>
    <w:rsid w:val="00904076"/>
    <w:rsid w:val="00943C8E"/>
    <w:rsid w:val="00944995"/>
    <w:rsid w:val="00945F54"/>
    <w:rsid w:val="00952242"/>
    <w:rsid w:val="00953D55"/>
    <w:rsid w:val="00954043"/>
    <w:rsid w:val="00970F80"/>
    <w:rsid w:val="009720D2"/>
    <w:rsid w:val="009758B0"/>
    <w:rsid w:val="009C46D3"/>
    <w:rsid w:val="009D3727"/>
    <w:rsid w:val="009E3243"/>
    <w:rsid w:val="00A02146"/>
    <w:rsid w:val="00A11758"/>
    <w:rsid w:val="00A13295"/>
    <w:rsid w:val="00A17071"/>
    <w:rsid w:val="00A21CC1"/>
    <w:rsid w:val="00A23977"/>
    <w:rsid w:val="00A4097F"/>
    <w:rsid w:val="00A52059"/>
    <w:rsid w:val="00A5365B"/>
    <w:rsid w:val="00A56FBC"/>
    <w:rsid w:val="00A620F8"/>
    <w:rsid w:val="00A6614B"/>
    <w:rsid w:val="00A72500"/>
    <w:rsid w:val="00A77626"/>
    <w:rsid w:val="00A871B0"/>
    <w:rsid w:val="00A90A9E"/>
    <w:rsid w:val="00A91B2B"/>
    <w:rsid w:val="00A95EE5"/>
    <w:rsid w:val="00A97ECF"/>
    <w:rsid w:val="00AA006E"/>
    <w:rsid w:val="00AA1640"/>
    <w:rsid w:val="00AA5F1C"/>
    <w:rsid w:val="00AA6439"/>
    <w:rsid w:val="00AB1509"/>
    <w:rsid w:val="00AB20AE"/>
    <w:rsid w:val="00AB2AFE"/>
    <w:rsid w:val="00AB3A20"/>
    <w:rsid w:val="00AB445E"/>
    <w:rsid w:val="00AB6DF3"/>
    <w:rsid w:val="00AC2ECB"/>
    <w:rsid w:val="00AC7872"/>
    <w:rsid w:val="00AD322B"/>
    <w:rsid w:val="00AE02BA"/>
    <w:rsid w:val="00AE02E9"/>
    <w:rsid w:val="00AF1088"/>
    <w:rsid w:val="00AF5312"/>
    <w:rsid w:val="00B33DC8"/>
    <w:rsid w:val="00B449D1"/>
    <w:rsid w:val="00B56742"/>
    <w:rsid w:val="00B63AB6"/>
    <w:rsid w:val="00B64CE0"/>
    <w:rsid w:val="00B65FBD"/>
    <w:rsid w:val="00B740E5"/>
    <w:rsid w:val="00B764E7"/>
    <w:rsid w:val="00B767DA"/>
    <w:rsid w:val="00B7691C"/>
    <w:rsid w:val="00B80EFA"/>
    <w:rsid w:val="00B85278"/>
    <w:rsid w:val="00B85337"/>
    <w:rsid w:val="00B858CD"/>
    <w:rsid w:val="00B87368"/>
    <w:rsid w:val="00B9503D"/>
    <w:rsid w:val="00BA0458"/>
    <w:rsid w:val="00BA0C2A"/>
    <w:rsid w:val="00BA33D9"/>
    <w:rsid w:val="00BC2C8D"/>
    <w:rsid w:val="00BC593E"/>
    <w:rsid w:val="00BD39AC"/>
    <w:rsid w:val="00BE4719"/>
    <w:rsid w:val="00BF4A70"/>
    <w:rsid w:val="00C038DD"/>
    <w:rsid w:val="00C05EB3"/>
    <w:rsid w:val="00C07CF0"/>
    <w:rsid w:val="00C1338D"/>
    <w:rsid w:val="00C14B7E"/>
    <w:rsid w:val="00C23A83"/>
    <w:rsid w:val="00C364FE"/>
    <w:rsid w:val="00C45C2B"/>
    <w:rsid w:val="00C55FFF"/>
    <w:rsid w:val="00C62E22"/>
    <w:rsid w:val="00C91E07"/>
    <w:rsid w:val="00CA0FCD"/>
    <w:rsid w:val="00CA41A1"/>
    <w:rsid w:val="00CA5EA8"/>
    <w:rsid w:val="00CA77DB"/>
    <w:rsid w:val="00CB7275"/>
    <w:rsid w:val="00CC12F3"/>
    <w:rsid w:val="00CC1A50"/>
    <w:rsid w:val="00CD2DAA"/>
    <w:rsid w:val="00CE6585"/>
    <w:rsid w:val="00CE763F"/>
    <w:rsid w:val="00CF6E72"/>
    <w:rsid w:val="00D03BE9"/>
    <w:rsid w:val="00D07BB1"/>
    <w:rsid w:val="00D127EA"/>
    <w:rsid w:val="00D16588"/>
    <w:rsid w:val="00D1722E"/>
    <w:rsid w:val="00D26478"/>
    <w:rsid w:val="00D4222A"/>
    <w:rsid w:val="00D431E4"/>
    <w:rsid w:val="00D612BF"/>
    <w:rsid w:val="00D6721A"/>
    <w:rsid w:val="00D709F4"/>
    <w:rsid w:val="00D77062"/>
    <w:rsid w:val="00D86796"/>
    <w:rsid w:val="00D91034"/>
    <w:rsid w:val="00DA48AB"/>
    <w:rsid w:val="00DA79B2"/>
    <w:rsid w:val="00DB10FC"/>
    <w:rsid w:val="00DB7281"/>
    <w:rsid w:val="00DC4C98"/>
    <w:rsid w:val="00DE57FC"/>
    <w:rsid w:val="00DE72AC"/>
    <w:rsid w:val="00DF4393"/>
    <w:rsid w:val="00DF4ED1"/>
    <w:rsid w:val="00DF6D7F"/>
    <w:rsid w:val="00E17A1B"/>
    <w:rsid w:val="00E26FEB"/>
    <w:rsid w:val="00E2718B"/>
    <w:rsid w:val="00E36848"/>
    <w:rsid w:val="00E37D45"/>
    <w:rsid w:val="00E50FAE"/>
    <w:rsid w:val="00E527C3"/>
    <w:rsid w:val="00E52E40"/>
    <w:rsid w:val="00E53E24"/>
    <w:rsid w:val="00E55CB3"/>
    <w:rsid w:val="00E650BC"/>
    <w:rsid w:val="00E676BE"/>
    <w:rsid w:val="00E72D8A"/>
    <w:rsid w:val="00E74544"/>
    <w:rsid w:val="00E93364"/>
    <w:rsid w:val="00EA35E3"/>
    <w:rsid w:val="00EB1093"/>
    <w:rsid w:val="00EC1A22"/>
    <w:rsid w:val="00ED320F"/>
    <w:rsid w:val="00EE40C7"/>
    <w:rsid w:val="00EE5839"/>
    <w:rsid w:val="00EF0D26"/>
    <w:rsid w:val="00EF0FBB"/>
    <w:rsid w:val="00EF2480"/>
    <w:rsid w:val="00EF4320"/>
    <w:rsid w:val="00EF630C"/>
    <w:rsid w:val="00F00920"/>
    <w:rsid w:val="00F0224C"/>
    <w:rsid w:val="00F04F5D"/>
    <w:rsid w:val="00F13696"/>
    <w:rsid w:val="00F1496F"/>
    <w:rsid w:val="00F33DAB"/>
    <w:rsid w:val="00F416F2"/>
    <w:rsid w:val="00F43118"/>
    <w:rsid w:val="00F51561"/>
    <w:rsid w:val="00F530E0"/>
    <w:rsid w:val="00F557EB"/>
    <w:rsid w:val="00F659C7"/>
    <w:rsid w:val="00F82581"/>
    <w:rsid w:val="00F8650A"/>
    <w:rsid w:val="00F92E93"/>
    <w:rsid w:val="00FD187A"/>
    <w:rsid w:val="00FD41F3"/>
    <w:rsid w:val="00FD5EBC"/>
    <w:rsid w:val="00FD656F"/>
    <w:rsid w:val="00FD696B"/>
    <w:rsid w:val="00FE0A1E"/>
    <w:rsid w:val="00FE0A28"/>
    <w:rsid w:val="00FE2F86"/>
    <w:rsid w:val="00FE6FF7"/>
    <w:rsid w:val="00FF24C0"/>
    <w:rsid w:val="00FF43F9"/>
    <w:rsid w:val="00FF5EF4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27A6"/>
  <w15:chartTrackingRefBased/>
  <w15:docId w15:val="{343F25E1-227D-47B7-A9B9-8B20FB7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0D"/>
    <w:pPr>
      <w:spacing w:after="0" w:line="240" w:lineRule="auto"/>
    </w:pPr>
    <w:rPr>
      <w:rFonts w:ascii="Arial" w:eastAsia="Times New Roman" w:hAnsi="Arial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590083"/>
    <w:pPr>
      <w:keepNext/>
      <w:keepLines/>
      <w:spacing w:after="40" w:line="280" w:lineRule="exact"/>
      <w:outlineLvl w:val="3"/>
    </w:pPr>
    <w:rPr>
      <w:rFonts w:asciiTheme="majorHAnsi" w:eastAsia="Franklin Gothic Book" w:hAnsiTheme="majorHAnsi" w:cs="Times New Roman (Headings CS)"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8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8B9"/>
  </w:style>
  <w:style w:type="paragraph" w:styleId="Footer">
    <w:name w:val="footer"/>
    <w:basedOn w:val="Normal"/>
    <w:link w:val="FooterChar"/>
    <w:uiPriority w:val="99"/>
    <w:unhideWhenUsed/>
    <w:rsid w:val="003428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8B9"/>
  </w:style>
  <w:style w:type="paragraph" w:styleId="NormalWeb">
    <w:name w:val="Normal (Web)"/>
    <w:basedOn w:val="Normal"/>
    <w:uiPriority w:val="99"/>
    <w:unhideWhenUsed/>
    <w:rsid w:val="001550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060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1060D"/>
    <w:rPr>
      <w:rFonts w:ascii="Arial" w:eastAsia="Times New Roman" w:hAnsi="Arial" w:cs="Times New Roman"/>
      <w:noProof/>
      <w:sz w:val="20"/>
      <w:szCs w:val="16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590083"/>
    <w:rPr>
      <w:rFonts w:asciiTheme="majorHAnsi" w:eastAsia="Franklin Gothic Book" w:hAnsiTheme="majorHAnsi" w:cs="Times New Roman (Headings CS)"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590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A56F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057"/>
    <w:pPr>
      <w:ind w:left="720"/>
      <w:contextualSpacing/>
    </w:pPr>
  </w:style>
  <w:style w:type="table" w:styleId="TableGrid">
    <w:name w:val="Table Grid"/>
    <w:basedOn w:val="TableNormal"/>
    <w:uiPriority w:val="39"/>
    <w:rsid w:val="008D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548E"/>
    <w:pPr>
      <w:spacing w:after="0" w:line="240" w:lineRule="auto"/>
    </w:pPr>
    <w:rPr>
      <w:rFonts w:ascii="Arial" w:eastAsia="Times New Roman" w:hAnsi="Arial" w:cs="Times New Roman"/>
      <w:noProof/>
      <w:sz w:val="20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6A46"/>
    <w:rPr>
      <w:color w:val="605E5C"/>
      <w:shd w:val="clear" w:color="auto" w:fill="E1DFDD"/>
    </w:rPr>
  </w:style>
  <w:style w:type="paragraph" w:customStyle="1" w:styleId="Default">
    <w:name w:val="Default"/>
    <w:rsid w:val="00FF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F659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659C7"/>
  </w:style>
  <w:style w:type="character" w:customStyle="1" w:styleId="eop">
    <w:name w:val="eop"/>
    <w:basedOn w:val="DefaultParagraphFont"/>
    <w:rsid w:val="00F659C7"/>
  </w:style>
  <w:style w:type="table" w:customStyle="1" w:styleId="TableGrid1">
    <w:name w:val="Table Grid1"/>
    <w:basedOn w:val="TableNormal"/>
    <w:next w:val="TableGrid"/>
    <w:uiPriority w:val="39"/>
    <w:rsid w:val="0032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6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1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lickr.com/photos/betsy111109/651754430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johnson@haccp.agen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cjohnson@haccp.agen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F4132B04B0647BB8A5D987A411FC3" ma:contentTypeVersion="10" ma:contentTypeDescription="Create a new document." ma:contentTypeScope="" ma:versionID="f5a7b4054f8767ae27414c82fd1c5b72">
  <xsd:schema xmlns:xsd="http://www.w3.org/2001/XMLSchema" xmlns:xs="http://www.w3.org/2001/XMLSchema" xmlns:p="http://schemas.microsoft.com/office/2006/metadata/properties" xmlns:ns3="29020f6b-2d12-43e0-884a-22cd57f441fb" targetNamespace="http://schemas.microsoft.com/office/2006/metadata/properties" ma:root="true" ma:fieldsID="f4e04c110e1306e9472e41efdc9772cc" ns3:_="">
    <xsd:import namespace="29020f6b-2d12-43e0-884a-22cd57f44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0f6b-2d12-43e0-884a-22cd57f4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C959F-1B68-49EA-9A19-C171E3CDE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20f6b-2d12-43e0-884a-22cd57f44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64876-64A5-4502-B27B-A7E6F4DA8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65EA3-DA5D-4C5D-818B-0FF79936A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4</cp:revision>
  <cp:lastPrinted>2020-07-29T13:50:00Z</cp:lastPrinted>
  <dcterms:created xsi:type="dcterms:W3CDTF">2021-04-21T18:17:00Z</dcterms:created>
  <dcterms:modified xsi:type="dcterms:W3CDTF">2021-04-22T12:55:00Z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0x010100D0AF4132B04B0647BB8A5D987A411FC3</vt:lpwstr>
  </property>
</Properties>
</file>